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6" w:rsidRPr="002673E3" w:rsidRDefault="00B83DD6" w:rsidP="002673E3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2673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Правила поведения при обнаружении подозрительных предметов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неизвестный предмет в подъезде своего дома, опросите соседей, возможно, он принадлежит им. Если вы обнаружили неизвестный предмет в учреждении, немедленно сообщите о находке администрации или охране.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Совершая поездки в общественном транспорте (особенно в поезде) обращайте внимание на оставленные сумки, портфели, свертки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Особенного отношения требует бесхозный чемодан или коробка в магазине, кинотеатре или любом другом месте массового скопления людей. Заметив вещь без хозяина, обратитесь к любому должностному лицу, не прикасайтесь к находке и не подпускайте к ней других людей, избегая паники.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камуфляжа для взрывных устройств используются обычные сумки, пакеты, свертки, коробки, игрушки и т.п.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которые необходимо помнить и неукоснительно соблюдать при обнаружении подозрительного предмета: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обследовать предмет самостоятельно;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пользоваться мобильным телефоном вблизи предмета, его необходимо отключить;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пользоваться светоизлучающими устройствами, например фотовспышкой;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 сообщить о находке в милицию;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накрывать предмет, не засыпать, не заливать и не передвигать его;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держаться от предмета на достаточном расстоянии и лучше за преградой;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прибытия милиции никого не подпускать к предмету;</w:t>
      </w:r>
    </w:p>
    <w:p w:rsidR="00B83DD6" w:rsidRPr="00D156D8" w:rsidRDefault="00B83DD6" w:rsidP="00B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поднимать паники.</w:t>
      </w:r>
    </w:p>
    <w:p w:rsidR="00B83DD6" w:rsidRPr="00D156D8" w:rsidRDefault="00B83DD6" w:rsidP="00B83DD6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чрезвычайной ситуации звонить 01- телефон спасателей и пожарных </w:t>
      </w:r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</w:t>
      </w:r>
      <w:proofErr w:type="spellStart"/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Билайн</w:t>
      </w:r>
      <w:proofErr w:type="spellEnd"/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 «Мегафон», «</w:t>
      </w:r>
      <w:proofErr w:type="spellStart"/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Скайлинк</w:t>
      </w:r>
      <w:proofErr w:type="spellEnd"/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и «МТС» - звонить 112.</w:t>
      </w: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56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звонки бесплатные</w:t>
      </w:r>
    </w:p>
    <w:p w:rsidR="009803E0" w:rsidRDefault="009803E0"/>
    <w:p w:rsidR="002673E3" w:rsidRDefault="002673E3"/>
    <w:p w:rsidR="001B7A41" w:rsidRDefault="001B7A41" w:rsidP="001B7A41">
      <w:pPr>
        <w:pStyle w:val="4"/>
        <w:shd w:val="clear" w:color="auto" w:fill="FFFFFF"/>
        <w:spacing w:before="0" w:after="30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О правилах, порядке поведения и действий населения и организаций при угрозе осуществления террористического акта и других преступлений</w:t>
      </w:r>
    </w:p>
    <w:p w:rsidR="001B7A41" w:rsidRDefault="001B7A41" w:rsidP="001B7A41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Общая памятка населению, руководителям предприятий, организаций и учреждений</w:t>
      </w:r>
    </w:p>
    <w:p w:rsidR="001B7A41" w:rsidRDefault="001B7A41" w:rsidP="001B7A41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1B7A41" w:rsidRDefault="001B7A41" w:rsidP="001B7A41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000000"/>
          <w:sz w:val="18"/>
          <w:szCs w:val="18"/>
        </w:rPr>
        <w:t>I. Общие рекомендации гражданам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eastAsiaTheme="majorEastAsia" w:hAnsi="Arial" w:cs="Arial"/>
          <w:color w:val="000000"/>
          <w:sz w:val="18"/>
          <w:szCs w:val="18"/>
        </w:rPr>
        <w:t>по действиям в экстремальных ситуациях</w:t>
      </w:r>
    </w:p>
    <w:p w:rsidR="001B7A41" w:rsidRDefault="001B7A41" w:rsidP="001B7A4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Терроризм</w:t>
      </w:r>
      <w:r>
        <w:rPr>
          <w:rFonts w:ascii="Arial" w:hAnsi="Arial" w:cs="Arial"/>
          <w:color w:val="000000"/>
          <w:sz w:val="18"/>
          <w:szCs w:val="18"/>
        </w:rPr>
        <w:t> 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1B7A41" w:rsidRDefault="001B7A41" w:rsidP="001B7A4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Symbol" w:cs="Aria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z w:val="18"/>
          <w:szCs w:val="18"/>
        </w:rPr>
        <w:t xml:space="preserve"> 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Сообщите о находке сотруднику милиции;</w:t>
      </w:r>
    </w:p>
    <w:p w:rsidR="001B7A41" w:rsidRDefault="001B7A41" w:rsidP="001B7A41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в присутствии террористов не выражайте свое неудовольствие, воздержитесь от резких движений криков, стонов;</w:t>
      </w:r>
    </w:p>
    <w:p w:rsidR="001B7A41" w:rsidRDefault="001B7A41" w:rsidP="001B7A41">
      <w:r>
        <w:rPr>
          <w:rFonts w:hAnsi="Symbol"/>
        </w:rPr>
        <w:t></w:t>
      </w:r>
      <w:r>
        <w:t xml:space="preserve"> 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1B7A41" w:rsidRDefault="001B7A41" w:rsidP="001B7A41">
      <w:r>
        <w:rPr>
          <w:rFonts w:hAnsi="Symbol"/>
        </w:rPr>
        <w:t></w:t>
      </w:r>
      <w:r>
        <w:t xml:space="preserve">  в случае ранения двигайтесь как можно меньше - это уменьшит кровопотерю;</w:t>
      </w:r>
    </w:p>
    <w:p w:rsidR="001B7A41" w:rsidRDefault="001B7A41" w:rsidP="001B7A41">
      <w:r>
        <w:rPr>
          <w:rFonts w:hAnsi="Symbol"/>
        </w:rPr>
        <w:t></w:t>
      </w:r>
      <w:r>
        <w:t xml:space="preserve">  будьте внимательны, используйте любую возможность для спасения;</w:t>
      </w:r>
    </w:p>
    <w:p w:rsidR="001B7A41" w:rsidRDefault="001B7A41" w:rsidP="001B7A41">
      <w:r>
        <w:rPr>
          <w:rFonts w:hAnsi="Symbol"/>
        </w:rPr>
        <w:t></w:t>
      </w:r>
      <w:r>
        <w:t xml:space="preserve">  если произошел взрыв - примите меры к недопущению пожара и паники, окажите первую медицинскую помощь пострадавшим;</w:t>
      </w:r>
    </w:p>
    <w:p w:rsidR="001B7A41" w:rsidRDefault="001B7A41" w:rsidP="001B7A41">
      <w:pPr>
        <w:spacing w:after="240"/>
      </w:pPr>
      <w:r>
        <w:rPr>
          <w:rFonts w:hAnsi="Symbol"/>
        </w:rPr>
        <w:t></w:t>
      </w:r>
      <w:r>
        <w:t xml:space="preserve">  постарайтесь запомнить приметы подозрительных людей и сообщите их прибывшим сотрудникам спецслужб. </w:t>
      </w:r>
    </w:p>
    <w:p w:rsidR="001B7A41" w:rsidRDefault="001B7A41" w:rsidP="001B7A41">
      <w:pPr>
        <w:spacing w:after="0"/>
        <w:jc w:val="center"/>
      </w:pPr>
      <w:r>
        <w:rPr>
          <w:rStyle w:val="a4"/>
        </w:rPr>
        <w:t>II. Рекомендации по действиям населения </w:t>
      </w:r>
      <w:r>
        <w:rPr>
          <w:b/>
          <w:bCs/>
        </w:rPr>
        <w:br/>
      </w:r>
      <w:r>
        <w:rPr>
          <w:rStyle w:val="a4"/>
        </w:rPr>
        <w:t>в различных конкретных ситуациях</w:t>
      </w:r>
    </w:p>
    <w:p w:rsidR="001B7A41" w:rsidRDefault="001B7A41" w:rsidP="001B7A41">
      <w:r>
        <w:br/>
        <w:t>1. </w:t>
      </w:r>
      <w:r>
        <w:rPr>
          <w:rStyle w:val="a4"/>
        </w:rPr>
        <w:t>Обнаружение подозрительного предмета, который может оказаться самодельным взрывным устройством.</w:t>
      </w:r>
      <w:r>
        <w:t> </w:t>
      </w:r>
      <w:r>
        <w:br/>
      </w:r>
      <w:r>
        <w:br/>
        <w:t>Если Вы обнаружили подозрительный предмет, не оставляйте этот факт без внимания! </w:t>
      </w:r>
      <w:r>
        <w:br/>
      </w:r>
      <w:r>
        <w:br/>
        <w:t>а) в общественном транспорте: </w:t>
      </w:r>
      <w:r>
        <w:br/>
      </w:r>
    </w:p>
    <w:p w:rsidR="001B7A41" w:rsidRDefault="001B7A41" w:rsidP="001B7A41">
      <w:r>
        <w:rPr>
          <w:rFonts w:hAnsi="Symbol"/>
        </w:rPr>
        <w:lastRenderedPageBreak/>
        <w:t></w:t>
      </w:r>
      <w:r>
        <w:t xml:space="preserve">  опросите людей находящихся рядом,</w:t>
      </w:r>
    </w:p>
    <w:p w:rsidR="001B7A41" w:rsidRDefault="001B7A41" w:rsidP="001B7A41">
      <w:r>
        <w:rPr>
          <w:rFonts w:hAnsi="Symbol"/>
        </w:rPr>
        <w:t></w:t>
      </w:r>
      <w:r>
        <w:t xml:space="preserve">  постарайтесь установить принадлежность предмета (сумки и т.д.) или кто мог его оставить. </w:t>
      </w:r>
      <w:r>
        <w:br/>
        <w:t>Если хозяин не установлен, немедленно сообщите о находке водителю (машинисту и т.д.). </w:t>
      </w:r>
      <w:r>
        <w:br/>
        <w:t>б) в подъезде своего дома:</w:t>
      </w:r>
    </w:p>
    <w:p w:rsidR="001B7A41" w:rsidRDefault="001B7A41" w:rsidP="001B7A41">
      <w:r>
        <w:rPr>
          <w:rFonts w:hAnsi="Symbol"/>
        </w:rPr>
        <w:t></w:t>
      </w:r>
      <w:r>
        <w:t xml:space="preserve">  опросите соседей, </w:t>
      </w:r>
      <w:proofErr w:type="gramStart"/>
      <w:r>
        <w:t>возможно</w:t>
      </w:r>
      <w:proofErr w:type="gramEnd"/>
      <w:r>
        <w:t xml:space="preserve"> он принадлежит им. Если владелец не установлен - немедленно сообщите о находке в Ваше отделение милиции </w:t>
      </w:r>
      <w:r>
        <w:br/>
        <w:t>в) в администрации (учреждении):</w:t>
      </w:r>
    </w:p>
    <w:p w:rsidR="001B7A41" w:rsidRDefault="001B7A41" w:rsidP="001B7A41">
      <w:pPr>
        <w:spacing w:after="240"/>
      </w:pPr>
      <w:r>
        <w:rPr>
          <w:rFonts w:hAnsi="Symbol"/>
        </w:rPr>
        <w:t></w:t>
      </w:r>
      <w:r>
        <w:t xml:space="preserve">  немедленно сообщите о находке руководителю администрации (учреждения) </w:t>
      </w:r>
      <w:r>
        <w:br/>
      </w:r>
      <w:r>
        <w:br/>
        <w:t>Во всех перечисленных случаях: </w:t>
      </w:r>
      <w:r>
        <w:br/>
        <w:t>— не трогайте, не вскрывайте и не передвигайте находку; </w:t>
      </w:r>
      <w:r>
        <w:br/>
        <w:t>— зафиксируйте время обнаружения находки; </w:t>
      </w:r>
      <w:r>
        <w:br/>
        <w:t>— постарайтесь сделать так, что бы люди отошли как можно дальше от опасной находки; </w:t>
      </w:r>
      <w:r>
        <w:br/>
        <w:t>— обязательно дождитесь прибытия оперативно-следственной группы; </w:t>
      </w:r>
      <w:r>
        <w:br/>
        <w:t>— не забывайте, что Вы являетесь основным очевидцем. </w:t>
      </w:r>
      <w:r>
        <w:br/>
      </w:r>
      <w:r>
        <w:br/>
      </w:r>
      <w:r>
        <w:rPr>
          <w:rStyle w:val="a4"/>
        </w:rPr>
        <w:t>Помните: </w:t>
      </w:r>
      <w: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</w:t>
      </w:r>
      <w:r>
        <w:br/>
      </w:r>
      <w:r>
        <w:br/>
      </w:r>
      <w:r>
        <w:rPr>
          <w:rStyle w:val="a4"/>
        </w:rPr>
        <w:t>Родители! </w:t>
      </w:r>
      <w: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 </w:t>
      </w:r>
      <w:r>
        <w:br/>
      </w:r>
      <w:r>
        <w:rPr>
          <w:rStyle w:val="a4"/>
        </w:rPr>
        <w:t>Еще раз напоминаем:</w:t>
      </w:r>
      <w:r>
        <w:t> </w:t>
      </w:r>
      <w:r>
        <w:br/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 </w:t>
      </w:r>
      <w:r>
        <w:br/>
      </w:r>
      <w:r>
        <w:br/>
      </w:r>
      <w:r>
        <w:rPr>
          <w:rStyle w:val="a4"/>
        </w:rPr>
        <w:t>2. Как действовать, если Вы попали в перестрелку?</w:t>
      </w:r>
      <w:r>
        <w:t> </w:t>
      </w:r>
      <w:r>
        <w:br/>
      </w:r>
      <w:r>
        <w:br/>
        <w:t>Если стрельба застала Вас </w:t>
      </w:r>
      <w:r>
        <w:rPr>
          <w:rStyle w:val="a4"/>
        </w:rPr>
        <w:t>на улице:</w:t>
      </w:r>
      <w:r>
        <w:t> </w:t>
      </w:r>
      <w:r>
        <w:br/>
        <w:t>— сразу же лягте и осмотритесь, выберите ближайшее укрытие и проберитесь к нему, не поднимаясь в полный рост. </w:t>
      </w:r>
      <w:r>
        <w:br/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>
        <w:t xml:space="preserve"> ,</w:t>
      </w:r>
      <w:proofErr w:type="gramEnd"/>
      <w:r>
        <w:t xml:space="preserve"> в подземном переходе и дождитесь окончания перестрелки; </w:t>
      </w:r>
      <w:r>
        <w:br/>
        <w:t>— примите меры по спасению детей, при необходимости прикройте их своим телом; </w:t>
      </w:r>
      <w:r>
        <w:br/>
        <w:t>— по возможности сообщите о происшедшем сотрудникам милиции. </w:t>
      </w:r>
      <w:r>
        <w:br/>
      </w:r>
      <w:r>
        <w:br/>
        <w:t>Если стрельба застала Вас </w:t>
      </w:r>
      <w:r>
        <w:rPr>
          <w:rStyle w:val="a4"/>
        </w:rPr>
        <w:t>дома</w:t>
      </w:r>
      <w:r>
        <w:t>: </w:t>
      </w:r>
      <w:r>
        <w:br/>
        <w:t>— укройтесь в ванной комнате и лягте на пол, т.к. находиться в комнате опасно из-за возможного рикошета. </w:t>
      </w:r>
      <w:r>
        <w:br/>
      </w:r>
      <w:r>
        <w:br/>
      </w:r>
      <w:r>
        <w:rPr>
          <w:rStyle w:val="a4"/>
        </w:rPr>
        <w:t>3. Как действовать при захвате автобуса (троллейбуса, трамвая) террористами?</w:t>
      </w:r>
      <w:r>
        <w:t> </w:t>
      </w:r>
    </w:p>
    <w:p w:rsidR="001B7A41" w:rsidRDefault="001B7A41" w:rsidP="001B7A41">
      <w:pPr>
        <w:spacing w:after="0"/>
      </w:pPr>
      <w:r>
        <w:lastRenderedPageBreak/>
        <w:t>Если вы оказались в захваченном автобусе (троллейбусе, трамвае), не привлекайте к себе их внимание.</w:t>
      </w:r>
    </w:p>
    <w:p w:rsidR="001B7A41" w:rsidRDefault="001B7A41" w:rsidP="001B7A41">
      <w:r>
        <w:rPr>
          <w:rFonts w:hAnsi="Symbol"/>
        </w:rPr>
        <w:t></w:t>
      </w:r>
      <w:r>
        <w:t xml:space="preserve">  Осмотрите салон, отметьте места возможного укрытия в случае стрельбы.</w:t>
      </w:r>
    </w:p>
    <w:p w:rsidR="001B7A41" w:rsidRDefault="001B7A41" w:rsidP="001B7A41">
      <w:r>
        <w:rPr>
          <w:rFonts w:hAnsi="Symbol"/>
        </w:rPr>
        <w:t></w:t>
      </w:r>
      <w:r>
        <w:t xml:space="preserve">  Успокойтесь, попытайтесь отвлечься от происходящего, читайте, разгадывайте кроссворды.</w:t>
      </w:r>
    </w:p>
    <w:p w:rsidR="001B7A41" w:rsidRDefault="001B7A41" w:rsidP="001B7A41">
      <w:r>
        <w:rPr>
          <w:rFonts w:hAnsi="Symbol"/>
        </w:rPr>
        <w:t></w:t>
      </w:r>
      <w:r>
        <w:t xml:space="preserve"> 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1B7A41" w:rsidRDefault="001B7A41" w:rsidP="001B7A41">
      <w:r>
        <w:rPr>
          <w:rFonts w:hAnsi="Symbol"/>
        </w:rPr>
        <w:t></w:t>
      </w:r>
      <w:r>
        <w:t xml:space="preserve">  Не реагируйте на их провокационное или вызывающее поведение. Женщинам в мини-юбках желательно прикрыть ноги.</w:t>
      </w:r>
    </w:p>
    <w:p w:rsidR="001B7A41" w:rsidRDefault="001B7A41" w:rsidP="001B7A41">
      <w:r>
        <w:rPr>
          <w:rFonts w:hAnsi="Symbol"/>
        </w:rPr>
        <w:t></w:t>
      </w:r>
      <w:r>
        <w:t xml:space="preserve">  Если спецслужбы предпримут попытку штурма - ложитесь на пол между креслами и оставайтесь там до конца штурма.</w:t>
      </w:r>
    </w:p>
    <w:p w:rsidR="001B7A41" w:rsidRDefault="001B7A41" w:rsidP="001B7A41">
      <w:pPr>
        <w:spacing w:after="240"/>
      </w:pPr>
      <w:r>
        <w:rPr>
          <w:rFonts w:hAnsi="Symbol"/>
        </w:rPr>
        <w:t></w:t>
      </w:r>
      <w:r>
        <w:t xml:space="preserve"> 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</w:t>
      </w:r>
      <w:r>
        <w:br/>
      </w:r>
      <w:r>
        <w:br/>
      </w:r>
      <w:r>
        <w:rPr>
          <w:rStyle w:val="a4"/>
        </w:rPr>
        <w:t>4. Захват в заложники.</w:t>
      </w:r>
      <w:r>
        <w:t> </w:t>
      </w:r>
      <w:r>
        <w:br/>
      </w:r>
      <w:r>
        <w:br/>
      </w:r>
      <w:r>
        <w:rPr>
          <w:rStyle w:val="a4"/>
        </w:rPr>
        <w:t>Если Вы оказались в заложниках:</w:t>
      </w:r>
      <w:r>
        <w:t> </w:t>
      </w:r>
      <w:r>
        <w:br/>
        <w:t>— не допускайте действий, которые могут спровоцировать нападающих к применению оружия; </w:t>
      </w:r>
      <w:r>
        <w:br/>
        <w:t>— переносите лишения, оскорбления и унижения, не смотрите в глаза преступникам, не ведите себя вызывающе; </w:t>
      </w:r>
      <w:r>
        <w:br/>
        <w:t>— выполняйте требования преступников, не возражайте им, не рискуйте жизнью своей и окружающих, не допускайте истерики и паники; </w:t>
      </w:r>
      <w:r>
        <w:br/>
        <w:t>— прежде чем что-либо сделать - спрашивайте разрешения (сесть, встать, попить, сходить в туалет и т.д.); </w:t>
      </w:r>
      <w:r>
        <w:br/>
        <w:t>— если вы ранены, постарайтесь не двигаться, этим Вы предотвратите дополнительную потерю крови. </w:t>
      </w:r>
      <w:r>
        <w:br/>
      </w:r>
      <w:r>
        <w:br/>
      </w:r>
      <w:r>
        <w:rPr>
          <w:rStyle w:val="a4"/>
        </w:rPr>
        <w:t>При Вашем освобождении:</w:t>
      </w:r>
      <w:r>
        <w:t> </w:t>
      </w:r>
      <w:r>
        <w:br/>
        <w:t>— лежите на полу лицом вниз, голову закройте руками и не двигайтесь; </w:t>
      </w:r>
      <w:r>
        <w:br/>
        <w:t>— держитесь</w:t>
      </w:r>
      <w:proofErr w:type="gramStart"/>
      <w:r>
        <w:t xml:space="preserve"> ,</w:t>
      </w:r>
      <w:proofErr w:type="gramEnd"/>
      <w:r>
        <w:t xml:space="preserve"> по возможности, подальше от проемов дверей, окон; </w:t>
      </w:r>
      <w:r>
        <w:br/>
        <w:t>— ни в коем случае не бегите навстречу работникам спецслужб или от них, так как Вас могут принять за преступников. </w:t>
      </w:r>
      <w:r>
        <w:br/>
      </w:r>
      <w:r>
        <w:br/>
      </w:r>
      <w:r>
        <w:rPr>
          <w:rStyle w:val="a4"/>
        </w:rPr>
        <w:t xml:space="preserve">5. Получение информации </w:t>
      </w:r>
      <w:proofErr w:type="gramStart"/>
      <w:r>
        <w:rPr>
          <w:rStyle w:val="a4"/>
        </w:rPr>
        <w:t>о</w:t>
      </w:r>
      <w:proofErr w:type="gramEnd"/>
      <w:r>
        <w:rPr>
          <w:rStyle w:val="a4"/>
        </w:rPr>
        <w:t xml:space="preserve"> эвакуации.</w:t>
      </w:r>
      <w:r>
        <w:t> </w:t>
      </w:r>
      <w:r>
        <w:br/>
      </w:r>
      <w:r>
        <w:br/>
        <w:t>Если информация о начале эвакуации застала Вас в квартире: </w:t>
      </w:r>
      <w:r>
        <w:br/>
        <w:t>— возьмите документы, деньги, ценности; </w:t>
      </w:r>
      <w:r>
        <w:br/>
        <w:t>— отключите электричество, газ, воду, погасите в печи (</w:t>
      </w:r>
      <w:proofErr w:type="gramStart"/>
      <w:r>
        <w:t xml:space="preserve">камине) </w:t>
      </w:r>
      <w:proofErr w:type="gramEnd"/>
      <w:r>
        <w:t>огонь; </w:t>
      </w:r>
      <w:r>
        <w:br/>
      </w:r>
      <w:r>
        <w:br/>
        <w:t>Окажите помощь в эвакуации пожилым и тяжелобольным людям; </w:t>
      </w:r>
      <w:r>
        <w:br/>
      </w:r>
      <w:r>
        <w:br/>
        <w:t>— закройте входную дверь на замок; </w:t>
      </w:r>
      <w:r>
        <w:br/>
        <w:t>— возвращайтесь в покинутое помещение только после разрешения ответственных лиц. </w:t>
      </w:r>
    </w:p>
    <w:p w:rsidR="001B7A41" w:rsidRDefault="001B7A41" w:rsidP="001B7A41">
      <w:pPr>
        <w:spacing w:after="0"/>
        <w:jc w:val="center"/>
      </w:pPr>
      <w:r>
        <w:rPr>
          <w:rStyle w:val="a4"/>
        </w:rPr>
        <w:lastRenderedPageBreak/>
        <w:t>III. Рекомендации руководителям </w:t>
      </w:r>
      <w:r>
        <w:rPr>
          <w:b/>
          <w:bCs/>
        </w:rPr>
        <w:br/>
      </w:r>
      <w:r>
        <w:rPr>
          <w:rStyle w:val="a4"/>
        </w:rPr>
        <w:t>предприятий, организаций, учреждений </w:t>
      </w:r>
      <w:r>
        <w:rPr>
          <w:b/>
          <w:bCs/>
        </w:rPr>
        <w:br/>
      </w:r>
      <w:r>
        <w:rPr>
          <w:rStyle w:val="a4"/>
        </w:rPr>
        <w:t>по действиям в экстремальных ситуациях</w:t>
      </w:r>
    </w:p>
    <w:p w:rsidR="001B7A41" w:rsidRDefault="001B7A41" w:rsidP="001B7A41">
      <w:r>
        <w:br/>
        <w:t>1. </w:t>
      </w:r>
      <w:r>
        <w:rPr>
          <w:rStyle w:val="a4"/>
        </w:rPr>
        <w:t>Обнаружение подозрительного предмета, который может оказаться взрывным устройством.</w:t>
      </w:r>
      <w:r>
        <w:t> </w:t>
      </w:r>
      <w:r>
        <w:br/>
      </w:r>
      <w:r>
        <w:br/>
      </w:r>
      <w:r>
        <w:rPr>
          <w:rStyle w:val="a4"/>
        </w:rPr>
        <w:t>Предупредительные меры:</w:t>
      </w:r>
    </w:p>
    <w:p w:rsidR="001B7A41" w:rsidRDefault="001B7A41" w:rsidP="001B7A41">
      <w:r>
        <w:rPr>
          <w:rFonts w:hAnsi="Symbol"/>
        </w:rPr>
        <w:t></w:t>
      </w:r>
      <w:r>
        <w:t xml:space="preserve">  ужесточение пропускного режима при входе (въезде) на территорию объекта;</w:t>
      </w:r>
    </w:p>
    <w:p w:rsidR="001B7A41" w:rsidRDefault="001B7A41" w:rsidP="001B7A41">
      <w:r>
        <w:rPr>
          <w:rFonts w:hAnsi="Symbol"/>
        </w:rPr>
        <w:t></w:t>
      </w:r>
      <w:r>
        <w:t xml:space="preserve"> 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1B7A41" w:rsidRDefault="001B7A41" w:rsidP="001B7A41">
      <w:r>
        <w:rPr>
          <w:rFonts w:hAnsi="Symbol"/>
        </w:rPr>
        <w:t></w:t>
      </w:r>
      <w:r>
        <w:t xml:space="preserve">  периодическая комиссионная проверка складских помещений;</w:t>
      </w:r>
    </w:p>
    <w:p w:rsidR="001B7A41" w:rsidRDefault="001B7A41" w:rsidP="001B7A41">
      <w:r>
        <w:rPr>
          <w:rFonts w:hAnsi="Symbol"/>
        </w:rPr>
        <w:t></w:t>
      </w:r>
      <w:r>
        <w:t xml:space="preserve">  более тщательный подбор и проверка кадров;</w:t>
      </w:r>
    </w:p>
    <w:p w:rsidR="001B7A41" w:rsidRDefault="001B7A41" w:rsidP="001B7A41">
      <w:r>
        <w:rPr>
          <w:rFonts w:hAnsi="Symbol"/>
        </w:rPr>
        <w:t></w:t>
      </w:r>
      <w:r>
        <w:t xml:space="preserve">  при сдаче складских помещений в аренду рекомендуется включать в договор пункты, дающие право при необходимости проверять их по своему усмотрению. </w:t>
      </w:r>
      <w:r>
        <w:br/>
      </w:r>
      <w:r>
        <w:br/>
      </w:r>
      <w:r>
        <w:rPr>
          <w:rStyle w:val="a4"/>
        </w:rPr>
        <w:t>В случае обнаружения:</w:t>
      </w:r>
    </w:p>
    <w:p w:rsidR="001B7A41" w:rsidRDefault="001B7A41" w:rsidP="001B7A41">
      <w:r>
        <w:rPr>
          <w:rFonts w:hAnsi="Symbol"/>
        </w:rPr>
        <w:t></w:t>
      </w:r>
      <w:r>
        <w:t xml:space="preserve">  сообщить в правоохранительные органы;</w:t>
      </w:r>
    </w:p>
    <w:p w:rsidR="001B7A41" w:rsidRDefault="001B7A41" w:rsidP="001B7A41">
      <w:r>
        <w:rPr>
          <w:rFonts w:hAnsi="Symbol"/>
        </w:rPr>
        <w:t></w:t>
      </w:r>
      <w:r>
        <w:t xml:space="preserve">  дать указания сотрудникам находиться на безопасном расстоянии от обнаруженного предмета;</w:t>
      </w:r>
    </w:p>
    <w:p w:rsidR="001B7A41" w:rsidRDefault="001B7A41" w:rsidP="001B7A41">
      <w:r>
        <w:rPr>
          <w:rFonts w:hAnsi="Symbol"/>
        </w:rPr>
        <w:t></w:t>
      </w:r>
      <w:r>
        <w:t xml:space="preserve">  при необходимости приступить к эвакуации людей </w:t>
      </w:r>
      <w:proofErr w:type="gramStart"/>
      <w:r>
        <w:t>согласно</w:t>
      </w:r>
      <w:proofErr w:type="gramEnd"/>
      <w:r>
        <w:t xml:space="preserve"> имеющегося плана;</w:t>
      </w:r>
    </w:p>
    <w:p w:rsidR="001B7A41" w:rsidRDefault="001B7A41" w:rsidP="001B7A41">
      <w:r>
        <w:rPr>
          <w:rFonts w:hAnsi="Symbol"/>
        </w:rPr>
        <w:t></w:t>
      </w:r>
      <w:r>
        <w:t xml:space="preserve"> 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1B7A41" w:rsidRDefault="001B7A41" w:rsidP="001B7A41">
      <w:r>
        <w:rPr>
          <w:rFonts w:hAnsi="Symbol"/>
        </w:rPr>
        <w:t></w:t>
      </w:r>
      <w:r>
        <w:t xml:space="preserve">  обеспечить присутствие лиц, обнаруживших находку, до прибытия следственно- оперативной группы;</w:t>
      </w:r>
    </w:p>
    <w:p w:rsidR="001B7A41" w:rsidRDefault="001B7A41" w:rsidP="001B7A41">
      <w:r>
        <w:rPr>
          <w:rFonts w:hAnsi="Symbol"/>
        </w:rPr>
        <w:t></w:t>
      </w:r>
      <w:r>
        <w:t xml:space="preserve">  дать указания не приближаться, не трогать, не вскрывать и не перемещать находку. </w:t>
      </w:r>
      <w:r>
        <w:br/>
      </w:r>
      <w:r>
        <w:br/>
        <w:t>2. </w:t>
      </w:r>
      <w:r>
        <w:rPr>
          <w:rStyle w:val="a4"/>
        </w:rPr>
        <w:t>Порядок приема сообщений, содержащих угрозы террористического характера, по телефону и письменно:</w:t>
      </w:r>
    </w:p>
    <w:p w:rsidR="001B7A41" w:rsidRDefault="001B7A41" w:rsidP="001B7A41">
      <w:r>
        <w:rPr>
          <w:rFonts w:hAnsi="Symbol"/>
        </w:rPr>
        <w:t></w:t>
      </w:r>
      <w:r>
        <w:t xml:space="preserve">  постарайтесь дословно запомнить разговор и зафиксировать его на бумаге;</w:t>
      </w:r>
    </w:p>
    <w:p w:rsidR="001B7A41" w:rsidRDefault="001B7A41" w:rsidP="001B7A41">
      <w:r>
        <w:rPr>
          <w:rFonts w:hAnsi="Symbol"/>
        </w:rPr>
        <w:t></w:t>
      </w:r>
      <w:r>
        <w:t xml:space="preserve">  по ходу разговора отметьте пол</w:t>
      </w:r>
      <w:proofErr w:type="gramStart"/>
      <w:r>
        <w:t xml:space="preserve"> ,</w:t>
      </w:r>
      <w:proofErr w:type="gramEnd"/>
      <w:r>
        <w:t xml:space="preserve"> возраст, особенности речи звонившего (голос, темп речи, произношение, манера речи и т.д.);</w:t>
      </w:r>
    </w:p>
    <w:p w:rsidR="001B7A41" w:rsidRDefault="001B7A41" w:rsidP="001B7A41">
      <w:r>
        <w:rPr>
          <w:rFonts w:hAnsi="Symbol"/>
        </w:rPr>
        <w:t></w:t>
      </w:r>
      <w:r>
        <w:t xml:space="preserve">  отметьте звуковой фон (шум, звуки, голоса);</w:t>
      </w:r>
    </w:p>
    <w:p w:rsidR="001B7A41" w:rsidRDefault="001B7A41" w:rsidP="001B7A41">
      <w:r>
        <w:rPr>
          <w:rFonts w:hAnsi="Symbol"/>
        </w:rPr>
        <w:t></w:t>
      </w:r>
      <w:r>
        <w:t xml:space="preserve">  отметьте характер звонка (городской или междугородний);</w:t>
      </w:r>
    </w:p>
    <w:p w:rsidR="001B7A41" w:rsidRDefault="001B7A41" w:rsidP="001B7A41">
      <w:r>
        <w:rPr>
          <w:rFonts w:hAnsi="Symbol"/>
        </w:rPr>
        <w:t></w:t>
      </w:r>
      <w:r>
        <w:t xml:space="preserve">  зафиксируйте точное время начала разговора и его продолжительность</w:t>
      </w:r>
      <w:proofErr w:type="gramStart"/>
      <w:r>
        <w:t xml:space="preserve"> ;</w:t>
      </w:r>
      <w:proofErr w:type="gramEnd"/>
    </w:p>
    <w:p w:rsidR="001B7A41" w:rsidRDefault="001B7A41" w:rsidP="001B7A41">
      <w:r>
        <w:rPr>
          <w:rFonts w:hAnsi="Symbol"/>
        </w:rPr>
        <w:t></w:t>
      </w:r>
      <w:r>
        <w:t xml:space="preserve">  при наличии на Вашем телефонном аппарате автомата определения номера - запишите определившийся номер в тетрадь. </w:t>
      </w:r>
      <w:r>
        <w:br/>
      </w:r>
      <w:r>
        <w:lastRenderedPageBreak/>
        <w:br/>
      </w:r>
      <w:r>
        <w:rPr>
          <w:rStyle w:val="a4"/>
        </w:rPr>
        <w:t>При получении письменной угрозы:</w:t>
      </w:r>
    </w:p>
    <w:p w:rsidR="001B7A41" w:rsidRDefault="001B7A41" w:rsidP="001B7A41">
      <w:r>
        <w:rPr>
          <w:rFonts w:hAnsi="Symbol"/>
        </w:rPr>
        <w:t></w:t>
      </w:r>
      <w:r>
        <w:t xml:space="preserve">  уберите документ в чистый полиэтиленовый пакет и жесткую папку;</w:t>
      </w:r>
    </w:p>
    <w:p w:rsidR="001B7A41" w:rsidRDefault="001B7A41" w:rsidP="001B7A41">
      <w:r>
        <w:rPr>
          <w:rFonts w:hAnsi="Symbol"/>
        </w:rPr>
        <w:t></w:t>
      </w:r>
      <w:r>
        <w:t xml:space="preserve">  не оставляйте на нем отпечатков своих пальцев;</w:t>
      </w:r>
    </w:p>
    <w:p w:rsidR="001B7A41" w:rsidRDefault="001B7A41" w:rsidP="001B7A41">
      <w:r>
        <w:rPr>
          <w:rFonts w:hAnsi="Symbol"/>
        </w:rPr>
        <w:t></w:t>
      </w:r>
      <w:r>
        <w:t xml:space="preserve">  не расширяйте круг лиц, знакомящихся с содержанием документа;</w:t>
      </w:r>
    </w:p>
    <w:p w:rsidR="001B7A41" w:rsidRDefault="001B7A41" w:rsidP="001B7A41">
      <w:r>
        <w:rPr>
          <w:rFonts w:hAnsi="Symbol"/>
        </w:rPr>
        <w:t></w:t>
      </w:r>
      <w:r>
        <w:t xml:space="preserve">  анонимные документы не сшивайте</w:t>
      </w:r>
      <w:proofErr w:type="gramStart"/>
      <w:r>
        <w:t xml:space="preserve"> ,</w:t>
      </w:r>
      <w:proofErr w:type="gramEnd"/>
      <w:r>
        <w:t xml:space="preserve">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 w:themeColor="text1"/>
        </w:rPr>
      </w:pPr>
      <w:r w:rsidRPr="00786C7F">
        <w:rPr>
          <w:rStyle w:val="a4"/>
          <w:color w:val="000000" w:themeColor="text1"/>
        </w:rPr>
        <w:lastRenderedPageBreak/>
        <w:t>Памятка об основах противодействия распространению экстремистской и террористической идеологии в молодежной среде для сотрудников образовательных организаций</w:t>
      </w:r>
    </w:p>
    <w:p w:rsidR="00786C7F" w:rsidRDefault="00786C7F" w:rsidP="00811595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000000" w:themeColor="text1"/>
        </w:rPr>
      </w:pP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proofErr w:type="gramStart"/>
      <w:r w:rsidRPr="00786C7F">
        <w:rPr>
          <w:rStyle w:val="a4"/>
          <w:color w:val="000000" w:themeColor="text1"/>
        </w:rPr>
        <w:t>Экстреми́зм</w:t>
      </w:r>
      <w:proofErr w:type="spellEnd"/>
      <w:proofErr w:type="gramEnd"/>
      <w:r w:rsidRPr="00786C7F">
        <w:rPr>
          <w:color w:val="000000" w:themeColor="text1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786C7F">
        <w:rPr>
          <w:color w:val="000000" w:themeColor="text1"/>
        </w:rPr>
        <w:t>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Кодекс Российской Федерации об административных правонарушениях</w:t>
      </w:r>
      <w:r w:rsidRPr="00786C7F">
        <w:rPr>
          <w:color w:val="000000" w:themeColor="text1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— нарушение законодательства о свободе совести, свободе вероисповедания и о религиозных объединениях (ст. 5.26 </w:t>
      </w:r>
      <w:proofErr w:type="spellStart"/>
      <w:r w:rsidRPr="00786C7F">
        <w:rPr>
          <w:color w:val="000000" w:themeColor="text1"/>
        </w:rPr>
        <w:t>КоАП</w:t>
      </w:r>
      <w:proofErr w:type="spellEnd"/>
      <w:r w:rsidRPr="00786C7F">
        <w:rPr>
          <w:color w:val="000000" w:themeColor="text1"/>
        </w:rPr>
        <w:t xml:space="preserve"> 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— пропаганда и публичное демонстрирование нацистской атрибутики или символики (ст. 20.3 </w:t>
      </w:r>
      <w:proofErr w:type="spellStart"/>
      <w:r w:rsidRPr="00786C7F">
        <w:rPr>
          <w:color w:val="000000" w:themeColor="text1"/>
        </w:rPr>
        <w:t>КоАП</w:t>
      </w:r>
      <w:proofErr w:type="spellEnd"/>
      <w:r w:rsidRPr="00786C7F">
        <w:rPr>
          <w:color w:val="000000" w:themeColor="text1"/>
        </w:rPr>
        <w:t xml:space="preserve"> 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производство и распространение экстремистских материалов</w:t>
      </w:r>
      <w:r w:rsidRPr="00786C7F">
        <w:rPr>
          <w:color w:val="000000" w:themeColor="text1"/>
        </w:rPr>
        <w:br/>
        <w:t xml:space="preserve">(ст. 20.29 </w:t>
      </w:r>
      <w:proofErr w:type="spellStart"/>
      <w:r w:rsidRPr="00786C7F">
        <w:rPr>
          <w:color w:val="000000" w:themeColor="text1"/>
        </w:rPr>
        <w:t>КоАП</w:t>
      </w:r>
      <w:proofErr w:type="spellEnd"/>
      <w:r w:rsidRPr="00786C7F">
        <w:rPr>
          <w:color w:val="000000" w:themeColor="text1"/>
        </w:rPr>
        <w:t xml:space="preserve"> РФ).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Наиболее строгая форма ответственности за осуществление экстремистской деятельности – уголовная, которая наступает </w:t>
      </w:r>
      <w:proofErr w:type="gramStart"/>
      <w:r w:rsidRPr="00786C7F">
        <w:rPr>
          <w:color w:val="000000" w:themeColor="text1"/>
        </w:rPr>
        <w:t>за</w:t>
      </w:r>
      <w:proofErr w:type="gramEnd"/>
      <w:r w:rsidRPr="00786C7F">
        <w:rPr>
          <w:color w:val="000000" w:themeColor="text1"/>
        </w:rPr>
        <w:t>: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публичные призывы к осуществлению экстремистской деятельности</w:t>
      </w:r>
      <w:r w:rsidRPr="00786C7F">
        <w:rPr>
          <w:color w:val="000000" w:themeColor="text1"/>
        </w:rPr>
        <w:br/>
        <w:t>(ст. 280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возбуждение ненависти либо вражды, а равно унижение человеческого достоинства (ст. 282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организация экстремистского сообщества, а также участие в экстремистском сообществе (ст. 282.1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lastRenderedPageBreak/>
        <w:t>— организация деятельности экстремистской организации, а также участие в экстремистской организации (ст. 282.2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геноцид (ст. 357 УК РФ).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Одним из сре</w:t>
      </w:r>
      <w:proofErr w:type="gramStart"/>
      <w:r w:rsidRPr="00786C7F">
        <w:rPr>
          <w:rStyle w:val="a4"/>
          <w:color w:val="000000" w:themeColor="text1"/>
        </w:rPr>
        <w:t>дств св</w:t>
      </w:r>
      <w:proofErr w:type="gramEnd"/>
      <w:r w:rsidRPr="00786C7F">
        <w:rPr>
          <w:rStyle w:val="a4"/>
          <w:color w:val="000000" w:themeColor="text1"/>
        </w:rPr>
        <w:t>оевременного предупреждения вовлечения подростков в террористические группировки и противодействия вербовочной пропаганде</w:t>
      </w:r>
      <w:r w:rsidRPr="00786C7F">
        <w:rPr>
          <w:color w:val="000000" w:themeColor="text1"/>
        </w:rPr>
        <w:t>, проводимой представителями террористических организаций, </w:t>
      </w:r>
      <w:r w:rsidRPr="00786C7F">
        <w:rPr>
          <w:rStyle w:val="a4"/>
          <w:color w:val="000000" w:themeColor="text1"/>
        </w:rPr>
        <w:t>является профилактическая работа в образовательном учреждении</w:t>
      </w:r>
      <w:r w:rsidRPr="00786C7F">
        <w:rPr>
          <w:color w:val="000000" w:themeColor="text1"/>
        </w:rPr>
        <w:t>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786C7F">
        <w:rPr>
          <w:rStyle w:val="a4"/>
          <w:color w:val="000000" w:themeColor="text1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786C7F">
        <w:rPr>
          <w:rStyle w:val="a5"/>
          <w:b/>
          <w:bCs/>
          <w:color w:val="000000" w:themeColor="text1"/>
        </w:rPr>
        <w:t>принципами</w:t>
      </w:r>
      <w:r w:rsidRPr="00786C7F">
        <w:rPr>
          <w:color w:val="000000" w:themeColor="text1"/>
        </w:rPr>
        <w:t>:</w:t>
      </w:r>
    </w:p>
    <w:p w:rsidR="001B7A41" w:rsidRPr="00786C7F" w:rsidRDefault="001B7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A41" w:rsidRPr="00786C7F" w:rsidRDefault="001B7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A41" w:rsidRPr="00786C7F" w:rsidRDefault="00D836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86C7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комплексность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системность 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обеспечивает планомерное проведение теоретических и практических мероприятий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антиэкстремистской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proofErr w:type="spellStart"/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адресность</w:t>
      </w:r>
      <w:proofErr w:type="spellEnd"/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Методы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осуществления педагогическим коллективом </w:t>
      </w: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деятельности, направленной на профилактику распространения экстремистской и террористической идеологии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профилактических занятий с демонстрацией </w:t>
      </w:r>
      <w:proofErr w:type="spellStart"/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видео-фильмов</w:t>
      </w:r>
      <w:proofErr w:type="spellEnd"/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 последствиях вовлечения в деятельность деструктивных религиозных организаций (Свидетели Иеговы,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Мармоны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пр.);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Плановое проведение мероприятий с приглашением сотрудников органов правопорядка в целях разъяснения обучающимся методов воздействия и вовлечения 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адресной работы с детьми лиц, осужденных за преступления экстремистского либо террористического характера.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антиэкстремистской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антитеррористической направленности в учебных заведениях;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Осуществление взаимодействия с представителями территориальных подразделений по делам несовершеннолетних УМВД России по Приморскому краю в целях своевременного принятия мер в отношении детей и подростков, отличающихся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девиантным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поведением, а также организации совместной адресной работы по уже выявленным фактам участия несовершеннолетних в экстремистской и террористической деятельности;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786C7F">
        <w:rPr>
          <w:color w:val="000000" w:themeColor="text1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786C7F">
        <w:rPr>
          <w:color w:val="000000" w:themeColor="text1"/>
        </w:rPr>
        <w:t xml:space="preserve">  </w:t>
      </w:r>
      <w:proofErr w:type="gramStart"/>
      <w:r w:rsidRPr="00786C7F">
        <w:rPr>
          <w:color w:val="000000" w:themeColor="text1"/>
        </w:rPr>
        <w:t>В план работы включаются: совещания по вопросам противодействия терроризму и экстремизму, инструктажи и тренировки, практические мероприятия, в т.ч.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с привлечением УМВД, УФСБ по Приморскому краю, родительской общественности и пр.</w:t>
      </w:r>
      <w:proofErr w:type="gramEnd"/>
      <w:r w:rsidRPr="00786C7F">
        <w:rPr>
          <w:color w:val="000000" w:themeColor="text1"/>
        </w:rPr>
        <w:t> </w:t>
      </w:r>
      <w:r w:rsidRPr="00786C7F">
        <w:rPr>
          <w:rStyle w:val="a4"/>
          <w:color w:val="000000" w:themeColor="text1"/>
        </w:rPr>
        <w:t>План работы утверждается руководителем образовательного учреждения.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786C7F">
        <w:rPr>
          <w:color w:val="000000" w:themeColor="text1"/>
        </w:rPr>
        <w:t>, в соответствии с которым при обнаружении подобных признаков: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lastRenderedPageBreak/>
        <w:t xml:space="preserve">— педагогический работник обязан сообщить о случившемся ответственному за организацию </w:t>
      </w:r>
      <w:proofErr w:type="spellStart"/>
      <w:r w:rsidRPr="00786C7F">
        <w:rPr>
          <w:color w:val="000000" w:themeColor="text1"/>
        </w:rPr>
        <w:t>антиэкстремистской</w:t>
      </w:r>
      <w:proofErr w:type="spellEnd"/>
      <w:r w:rsidRPr="00786C7F">
        <w:rPr>
          <w:color w:val="000000" w:themeColor="text1"/>
        </w:rPr>
        <w:t xml:space="preserve"> и антитеррористической деятельности в образовательном учреждении лицу,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ответственный должен немедленно довести информацию до сведения руководителя организации,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руководителю управления образованием необходимо передать сведения в департамент образования и науки Приморского края, территориальной Комиссии по делам несовершеннолетних – в Приморскую краевую комиссию по делам несовершеннолетних и защите их прав.</w:t>
      </w:r>
    </w:p>
    <w:p w:rsidR="001B7A41" w:rsidRPr="00786C7F" w:rsidRDefault="001B7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Памятка учителю (преподавателю), работающему с </w:t>
      </w:r>
      <w:proofErr w:type="gramStart"/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обучающимися</w:t>
      </w:r>
      <w:proofErr w:type="gramEnd"/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выявления детей, попавших под влияние секты или неформальных молодежных объединений, учитель (преподаватель) должен обращать внимание на следующие факты:</w:t>
      </w:r>
    </w:p>
    <w:p w:rsidR="00811595" w:rsidRPr="00811595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интересов у ребенка. Он меньше интересуется школьными делами, стал равнодушен к общению с друзьями, охладел к учебе, вообще к </w:t>
      </w:r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привычным развлечениям</w:t>
      </w:r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увлечениям, читает нацистскую литературу.</w:t>
      </w:r>
    </w:p>
    <w:p w:rsidR="00811595" w:rsidRPr="00811595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811595" w:rsidRPr="00811595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Изменение речи. Ребенок использует новые для него нехарактерные выражения, слова, термины (1488, бон,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афа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киты, фа,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фаши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серпоносцы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азеры</w:t>
      </w:r>
      <w:proofErr w:type="spellEnd"/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Доказывая что-либо</w:t>
      </w:r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811595" w:rsidRPr="00786C7F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стиля одежды, внешнего вида.</w:t>
      </w:r>
    </w:p>
    <w:p w:rsidR="00811595" w:rsidRPr="00811595" w:rsidRDefault="00811595" w:rsidP="00811595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антиэкстремистской</w:t>
      </w:r>
      <w:proofErr w:type="spellEnd"/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 Руководитель, в свою очередь, должен немедленно проинформировать о случившемся руководителя муниципального органа управления образованием, муниципальную Комиссию по делам несовершеннолетних и территориальное подразделение по делам несовершеннолетних УМВД России по Приморскому краю.</w:t>
      </w:r>
    </w:p>
    <w:p w:rsidR="001B7A41" w:rsidRPr="00786C7F" w:rsidRDefault="003A5C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11595" w:rsidRPr="00786C7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Приказ МБОУСОШ № 1 от 10 сентября 2018 г. № 184/1-а  «Об организации работы по противодействию распространению экстремистской и террористической идеологии в </w:t>
        </w:r>
      </w:hyperlink>
      <w:hyperlink r:id="rId6" w:history="1">
        <w:r w:rsidR="00811595" w:rsidRPr="00786C7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МБОУСОШ № 1″     </w:t>
        </w:r>
      </w:hyperlink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НОРМАТИВНЫЕ ДОКУМЕНТЫ.</w:t>
      </w:r>
    </w:p>
    <w:p w:rsidR="00811595" w:rsidRPr="00786C7F" w:rsidRDefault="003A5C03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7" w:history="1">
        <w:r w:rsidR="00811595" w:rsidRPr="00786C7F">
          <w:rPr>
            <w:rStyle w:val="a6"/>
            <w:color w:val="000000" w:themeColor="text1"/>
          </w:rPr>
          <w:t>Методические рекомендации Национального Антитеррористического комитета Научно-исследовательского центра ФСБ России «Организация в субъектах Российской Федерации деятельности по противодействию идеологии терроризма» Москва, 2018 г.</w:t>
        </w:r>
      </w:hyperlink>
    </w:p>
    <w:p w:rsidR="00811595" w:rsidRPr="00786C7F" w:rsidRDefault="003A5C03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8" w:history="1">
        <w:r w:rsidR="00811595" w:rsidRPr="00786C7F">
          <w:rPr>
            <w:rStyle w:val="a6"/>
            <w:color w:val="000000" w:themeColor="text1"/>
          </w:rPr>
  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  </w:r>
      </w:hyperlink>
      <w:r w:rsidR="00811595" w:rsidRPr="00786C7F">
        <w:rPr>
          <w:color w:val="000000" w:themeColor="text1"/>
        </w:rPr>
        <w:t xml:space="preserve">, разработанные Министерством образования и науки Российской Федерации совместно с аппаратом Национального антитеррористического комитета (письмо </w:t>
      </w:r>
      <w:proofErr w:type="spellStart"/>
      <w:r w:rsidR="00811595" w:rsidRPr="00786C7F">
        <w:rPr>
          <w:color w:val="000000" w:themeColor="text1"/>
        </w:rPr>
        <w:t>Минобрнауки</w:t>
      </w:r>
      <w:proofErr w:type="spellEnd"/>
      <w:r w:rsidR="00811595" w:rsidRPr="00786C7F">
        <w:rPr>
          <w:color w:val="000000" w:themeColor="text1"/>
        </w:rPr>
        <w:t xml:space="preserve"> России от 16.06.2016 г. № 09-1467)</w:t>
      </w:r>
    </w:p>
    <w:p w:rsidR="00811595" w:rsidRPr="00786C7F" w:rsidRDefault="003A5C03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9" w:history="1">
        <w:r w:rsidR="00811595" w:rsidRPr="00786C7F">
          <w:rPr>
            <w:rStyle w:val="a6"/>
            <w:color w:val="000000" w:themeColor="text1"/>
          </w:rPr>
          <w:t>Стратегия противодействия экстремизму в Российской Федерации до 2025 г., утвержденная Президентом Российской Федерации 28.11.2014 г. №Пр-2753</w:t>
        </w:r>
      </w:hyperlink>
    </w:p>
    <w:p w:rsidR="00811595" w:rsidRPr="00786C7F" w:rsidRDefault="003A5C03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10" w:history="1">
        <w:r w:rsidR="00811595" w:rsidRPr="00786C7F">
          <w:rPr>
            <w:rStyle w:val="a6"/>
            <w:color w:val="000000" w:themeColor="text1"/>
          </w:rPr>
          <w:t xml:space="preserve">Федеральный закон от 06.03.2006 N 35-ФЗ (ред. от 18.04.2018) » </w:t>
        </w:r>
        <w:proofErr w:type="gramStart"/>
        <w:r w:rsidR="00811595" w:rsidRPr="00786C7F">
          <w:rPr>
            <w:rStyle w:val="a6"/>
            <w:color w:val="000000" w:themeColor="text1"/>
          </w:rPr>
          <w:t>противодействии</w:t>
        </w:r>
        <w:proofErr w:type="gramEnd"/>
        <w:r w:rsidR="00811595" w:rsidRPr="00786C7F">
          <w:rPr>
            <w:rStyle w:val="a6"/>
            <w:color w:val="000000" w:themeColor="text1"/>
          </w:rPr>
          <w:t xml:space="preserve"> терроризму»</w:t>
        </w:r>
      </w:hyperlink>
    </w:p>
    <w:p w:rsidR="00811595" w:rsidRPr="00786C7F" w:rsidRDefault="003A5C03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11" w:history="1">
        <w:r w:rsidR="00811595" w:rsidRPr="00786C7F">
          <w:rPr>
            <w:rStyle w:val="a6"/>
            <w:color w:val="000000" w:themeColor="text1"/>
          </w:rPr>
          <w:t>Федеральный закон от 25 июля 2002 г. N 114-ФЗ «О противодействии экстремистской деятельности» (с изменениями и дополнениями)</w:t>
        </w:r>
      </w:hyperlink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ЭЛЕКТРОННЫЕ РЕСУРСЫ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«Наука и образование против террора» — http://scienceport.ru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«Национальный центр противодействия терроризму и экстремизму в образовательной среде и сети Интернет» — </w:t>
      </w:r>
      <w:proofErr w:type="spellStart"/>
      <w:r w:rsidRPr="00786C7F">
        <w:rPr>
          <w:color w:val="000000" w:themeColor="text1"/>
        </w:rPr>
        <w:t>нцпти</w:t>
      </w:r>
      <w:proofErr w:type="gramStart"/>
      <w:r w:rsidRPr="00786C7F">
        <w:rPr>
          <w:color w:val="000000" w:themeColor="text1"/>
        </w:rPr>
        <w:t>.р</w:t>
      </w:r>
      <w:proofErr w:type="gramEnd"/>
      <w:r w:rsidRPr="00786C7F">
        <w:rPr>
          <w:color w:val="000000" w:themeColor="text1"/>
        </w:rPr>
        <w:t>ф</w:t>
      </w:r>
      <w:proofErr w:type="spellEnd"/>
    </w:p>
    <w:p w:rsidR="001B7A41" w:rsidRDefault="001B7A41"/>
    <w:p w:rsidR="001B7A41" w:rsidRDefault="001B7A41"/>
    <w:p w:rsidR="001B7A41" w:rsidRDefault="001B7A41"/>
    <w:p w:rsidR="001B7A41" w:rsidRDefault="001B7A41"/>
    <w:p w:rsidR="001B7A41" w:rsidRDefault="001B7A41"/>
    <w:sectPr w:rsidR="001B7A41" w:rsidSect="0016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979"/>
    <w:multiLevelType w:val="multilevel"/>
    <w:tmpl w:val="59C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B3BDB"/>
    <w:multiLevelType w:val="multilevel"/>
    <w:tmpl w:val="E0AE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C5275"/>
    <w:multiLevelType w:val="multilevel"/>
    <w:tmpl w:val="1D68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3219A"/>
    <w:multiLevelType w:val="multilevel"/>
    <w:tmpl w:val="804C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264B2"/>
    <w:multiLevelType w:val="multilevel"/>
    <w:tmpl w:val="746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F06AF"/>
    <w:multiLevelType w:val="multilevel"/>
    <w:tmpl w:val="3184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A4DE0"/>
    <w:multiLevelType w:val="multilevel"/>
    <w:tmpl w:val="9C2A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C587C"/>
    <w:multiLevelType w:val="multilevel"/>
    <w:tmpl w:val="B868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D6"/>
    <w:rsid w:val="0016558E"/>
    <w:rsid w:val="001B7A41"/>
    <w:rsid w:val="002673E3"/>
    <w:rsid w:val="003A5C03"/>
    <w:rsid w:val="0064532A"/>
    <w:rsid w:val="00786C7F"/>
    <w:rsid w:val="0079096C"/>
    <w:rsid w:val="00811595"/>
    <w:rsid w:val="009803E0"/>
    <w:rsid w:val="0098497E"/>
    <w:rsid w:val="00B83DD6"/>
    <w:rsid w:val="00D156D8"/>
    <w:rsid w:val="00D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E"/>
  </w:style>
  <w:style w:type="paragraph" w:styleId="1">
    <w:name w:val="heading 1"/>
    <w:basedOn w:val="a"/>
    <w:link w:val="10"/>
    <w:uiPriority w:val="9"/>
    <w:qFormat/>
    <w:rsid w:val="00B8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3D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7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B7A41"/>
    <w:rPr>
      <w:i/>
      <w:iCs/>
    </w:rPr>
  </w:style>
  <w:style w:type="character" w:styleId="a6">
    <w:name w:val="Hyperlink"/>
    <w:basedOn w:val="a0"/>
    <w:uiPriority w:val="99"/>
    <w:semiHidden/>
    <w:unhideWhenUsed/>
    <w:rsid w:val="00811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ovka.lbihost.ru/wp-content/uploads/sites/195/2018/10/09-146700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rnigovka.lbihost.ru/wp-content/uploads/sites/195/2018/10/NAK_metod-rekomend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govka.lbihost.ru/wp-content/uploads/sites/195/2018/10/%D0%9E%D0%B1-%D0%BE%D1%80%D0%B3%D0%B0%D0%BD%D0%B8%D0%B7%D0%B0%D1%86%D0%B8%D0%B8-%D1%80%D0%B0%D0%B1%D0%BE%D1%82%D1%8B-%D0%BF%D0%BE-%D0%BF%D1%80%D0%BE%D1%82%D0%B8%D0%B2%D0%BE%D0%B4%D0%B5%D0%B9%D1%81%D1%82%D0%B2%D0%B8%D1%8E-%D1%80%D0%B0%D1%81%D0%BF%D1%80%D0%BE%D1%81%D1%82%D1%80%D0%B0%D0%BD%D0%B5%D0%BD%D0%B8%D1%8E-%D1%82%D0%B5%D1%80%D1%80%D0%BE%D1%80%D0%B8%D0%B7%D0%BC%D0%B0.docx" TargetMode="External"/><Relationship Id="rId11" Type="http://schemas.openxmlformats.org/officeDocument/2006/relationships/hyperlink" Target="http://chernigovka.lbihost.ru/wp-content/uploads/sites/195/2018/10/%D0%A4%D0%B5%D0%B4%D0%B5%D1%80%D0%B0%D0%BB%D1%8C%D0%BD%D1%8B%D0%B9-%D0%B7%D0%B0%D0%BA%D0%BE%D0%BD-%D0%BE%D1%82-25-%D0%B8%D1%8E%D0%BB%D1%8F-2002-%D0%B3.-N-114-%D0%A4%D0%97-_%D0%9E-%D0%BF%D1%80%D0%BE%D1%82%D0%B8%D0%B2%D0%BE%D0%B4%D0%B5%D0%B9%D1%81.pdf" TargetMode="External"/><Relationship Id="rId5" Type="http://schemas.openxmlformats.org/officeDocument/2006/relationships/hyperlink" Target="http://chernigovka.lbihost.ru/wp-content/uploads/sites/195/2018/10/%D0%9E%D0%B1-%D0%BE%D1%80%D0%B3%D0%B0%D0%BD%D0%B8%D0%B7%D0%B0%D1%86%D0%B8%D0%B8-%D1%80%D0%B0%D0%B1%D0%BE%D1%82%D1%8B-%D0%BF%D0%BE-%D0%BF%D1%80%D0%BE%D1%82%D0%B8%D0%B2%D0%BE%D0%B4%D0%B5%D0%B9%D1%81%D1%82%D0%B2%D0%B8%D1%8E-%D1%80%D0%B0%D1%81%D0%BF%D1%80%D0%BE%D1%81%D1%82%D1%80%D0%B0%D0%BD%D0%B5%D0%BD%D0%B8%D1%8E-%D1%82%D0%B5%D1%80%D1%80%D0%BE%D1%80%D0%B8%D0%B7%D0%BC%D0%B0.docx" TargetMode="External"/><Relationship Id="rId10" Type="http://schemas.openxmlformats.org/officeDocument/2006/relationships/hyperlink" Target="http://chernigovka.lbihost.ru/wp-content/uploads/sites/195/2018/10/%D0%A4%D0%B5%D0%B4%D0%B5%D1%80%D0%B0%D0%BB%D1%8C%D0%BD%D1%8B%D0%B9-%D0%B7%D0%B0%D0%BA%D0%BE%D0%BD-%D0%BE%D1%82-06.03.2006-N-35-%D0%A4%D0%97-%D1%80%D0%B5%D0%B4.-%D0%BE%D1%82-18.04.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nigovka.lbihost.ru/wp-content/uploads/sites/195/2018/10/Strategiya_protivodeystviya_ekstremizmu_v_Rossiyskoy_Federac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2019-06-19T06:43:00Z</cp:lastPrinted>
  <dcterms:created xsi:type="dcterms:W3CDTF">2019-06-19T06:28:00Z</dcterms:created>
  <dcterms:modified xsi:type="dcterms:W3CDTF">2019-06-19T10:33:00Z</dcterms:modified>
</cp:coreProperties>
</file>